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E57" w:rsidRPr="00DA27C7" w:rsidRDefault="00956A2F" w:rsidP="00DA27C7">
      <w:pPr>
        <w:jc w:val="center"/>
        <w:rPr>
          <w:rFonts w:asciiTheme="majorHAnsi" w:hAnsiTheme="majorHAnsi"/>
          <w:b/>
          <w:sz w:val="32"/>
          <w:u w:val="double"/>
        </w:rPr>
      </w:pPr>
      <w:r>
        <w:rPr>
          <w:rFonts w:asciiTheme="majorHAnsi" w:hAnsiTheme="majorHAnsi"/>
          <w:b/>
          <w:sz w:val="32"/>
          <w:u w:val="double"/>
        </w:rPr>
        <w:t>Practical No. 05</w:t>
      </w:r>
    </w:p>
    <w:p w:rsidR="00C34E57" w:rsidRPr="00C41BDE" w:rsidRDefault="00C34E57" w:rsidP="00C34E57">
      <w:pPr>
        <w:rPr>
          <w:rFonts w:asciiTheme="majorHAnsi" w:hAnsiTheme="majorHAnsi"/>
        </w:rPr>
      </w:pPr>
      <w:r w:rsidRPr="00C41BDE">
        <w:rPr>
          <w:rFonts w:asciiTheme="majorHAnsi" w:hAnsiTheme="majorHAnsi"/>
          <w:b/>
          <w:sz w:val="24"/>
        </w:rPr>
        <w:t>Object:</w:t>
      </w:r>
      <w:r w:rsidRPr="00C41BDE">
        <w:rPr>
          <w:rFonts w:asciiTheme="majorHAnsi" w:hAnsiTheme="majorHAnsi"/>
          <w:sz w:val="24"/>
        </w:rPr>
        <w:t xml:space="preserve"> </w:t>
      </w:r>
      <w:r w:rsidR="00956A2F">
        <w:rPr>
          <w:rFonts w:asciiTheme="majorHAnsi" w:hAnsiTheme="majorHAnsi"/>
        </w:rPr>
        <w:t xml:space="preserve">Determine the </w:t>
      </w:r>
      <w:proofErr w:type="gramStart"/>
      <w:r w:rsidR="00956A2F">
        <w:rPr>
          <w:rFonts w:asciiTheme="majorHAnsi" w:hAnsiTheme="majorHAnsi"/>
        </w:rPr>
        <w:t>pressure  of</w:t>
      </w:r>
      <w:proofErr w:type="gramEnd"/>
      <w:r w:rsidR="00956A2F">
        <w:rPr>
          <w:rFonts w:asciiTheme="majorHAnsi" w:hAnsiTheme="majorHAnsi"/>
        </w:rPr>
        <w:t xml:space="preserve"> pump using bourdon </w:t>
      </w:r>
      <w:proofErr w:type="spellStart"/>
      <w:r w:rsidR="00956A2F">
        <w:rPr>
          <w:rFonts w:asciiTheme="majorHAnsi" w:hAnsiTheme="majorHAnsi"/>
        </w:rPr>
        <w:t>guage</w:t>
      </w:r>
      <w:proofErr w:type="spellEnd"/>
    </w:p>
    <w:p w:rsidR="00C34E57" w:rsidRPr="00C41BDE" w:rsidRDefault="00C34E57" w:rsidP="00C34E57">
      <w:pPr>
        <w:rPr>
          <w:rFonts w:asciiTheme="majorHAnsi" w:hAnsiTheme="majorHAnsi"/>
        </w:rPr>
      </w:pPr>
      <w:r w:rsidRPr="00C41BDE">
        <w:rPr>
          <w:rFonts w:asciiTheme="majorHAnsi" w:hAnsiTheme="majorHAnsi"/>
          <w:b/>
        </w:rPr>
        <w:t>APPARATUS:</w:t>
      </w:r>
      <w:r w:rsidR="00C41BDE">
        <w:rPr>
          <w:rFonts w:asciiTheme="majorHAnsi" w:hAnsiTheme="majorHAnsi"/>
        </w:rPr>
        <w:t xml:space="preserve"> Hydraulic </w:t>
      </w:r>
      <w:proofErr w:type="spellStart"/>
      <w:r w:rsidR="00C41BDE">
        <w:rPr>
          <w:rFonts w:asciiTheme="majorHAnsi" w:hAnsiTheme="majorHAnsi"/>
        </w:rPr>
        <w:t>Bench</w:t>
      </w:r>
      <w:proofErr w:type="gramStart"/>
      <w:r w:rsidR="00956A2F">
        <w:rPr>
          <w:rFonts w:asciiTheme="majorHAnsi" w:hAnsiTheme="majorHAnsi"/>
        </w:rPr>
        <w:t>,bourdon</w:t>
      </w:r>
      <w:proofErr w:type="spellEnd"/>
      <w:proofErr w:type="gramEnd"/>
      <w:r w:rsidR="00956A2F">
        <w:rPr>
          <w:rFonts w:asciiTheme="majorHAnsi" w:hAnsiTheme="majorHAnsi"/>
        </w:rPr>
        <w:t xml:space="preserve"> tube </w:t>
      </w:r>
      <w:proofErr w:type="spellStart"/>
      <w:r w:rsidR="00956A2F">
        <w:rPr>
          <w:rFonts w:asciiTheme="majorHAnsi" w:hAnsiTheme="majorHAnsi"/>
        </w:rPr>
        <w:t>guage</w:t>
      </w:r>
      <w:proofErr w:type="spellEnd"/>
      <w:r w:rsidR="00956A2F">
        <w:rPr>
          <w:rFonts w:asciiTheme="majorHAnsi" w:hAnsiTheme="majorHAnsi"/>
        </w:rPr>
        <w:t xml:space="preserve"> , centrifugal pump</w:t>
      </w:r>
    </w:p>
    <w:p w:rsidR="00C34E57" w:rsidRPr="00C41BDE" w:rsidRDefault="00C34E57" w:rsidP="00C34E57">
      <w:pPr>
        <w:rPr>
          <w:rFonts w:asciiTheme="majorHAnsi" w:hAnsiTheme="majorHAnsi"/>
          <w:b/>
        </w:rPr>
      </w:pPr>
      <w:r w:rsidRPr="00C41BDE">
        <w:rPr>
          <w:rFonts w:asciiTheme="majorHAnsi" w:hAnsiTheme="majorHAnsi"/>
          <w:b/>
        </w:rPr>
        <w:t>THEORY</w:t>
      </w:r>
      <w:r w:rsidR="00C41BDE">
        <w:rPr>
          <w:rFonts w:asciiTheme="majorHAnsi" w:hAnsiTheme="majorHAnsi"/>
          <w:b/>
        </w:rPr>
        <w:t>:</w:t>
      </w:r>
    </w:p>
    <w:p w:rsidR="00C34E57" w:rsidRPr="00C41BDE" w:rsidRDefault="00C34E57">
      <w:pPr>
        <w:rPr>
          <w:rFonts w:asciiTheme="majorHAnsi" w:eastAsiaTheme="minorEastAsia" w:hAnsiTheme="majorHAnsi"/>
          <w:b/>
          <w:sz w:val="24"/>
        </w:rPr>
      </w:pPr>
      <w:r w:rsidRPr="00C41BDE">
        <w:rPr>
          <w:rFonts w:asciiTheme="majorHAnsi" w:eastAsiaTheme="minorEastAsia" w:hAnsiTheme="majorHAnsi"/>
          <w:b/>
          <w:sz w:val="24"/>
        </w:rPr>
        <w:t>The Hydraulic Bench</w:t>
      </w:r>
    </w:p>
    <w:p w:rsidR="00C34E57" w:rsidRPr="00C41BDE" w:rsidRDefault="00C34E57" w:rsidP="00DA27C7">
      <w:pPr>
        <w:jc w:val="both"/>
        <w:rPr>
          <w:rFonts w:asciiTheme="majorHAnsi" w:eastAsiaTheme="minorEastAsia" w:hAnsiTheme="majorHAnsi"/>
        </w:rPr>
      </w:pPr>
      <w:r w:rsidRPr="00C41BDE">
        <w:rPr>
          <w:rFonts w:asciiTheme="majorHAnsi" w:eastAsiaTheme="minorEastAsia" w:hAnsiTheme="majorHAnsi"/>
        </w:rPr>
        <w:t xml:space="preserve">It provides facilities for performing a number of </w:t>
      </w:r>
      <w:r w:rsidR="00DA27C7" w:rsidRPr="00C41BDE">
        <w:rPr>
          <w:rFonts w:asciiTheme="majorHAnsi" w:eastAsiaTheme="minorEastAsia" w:hAnsiTheme="majorHAnsi"/>
        </w:rPr>
        <w:t>hydraulic</w:t>
      </w:r>
      <w:r w:rsidRPr="00C41BDE">
        <w:rPr>
          <w:rFonts w:asciiTheme="majorHAnsi" w:eastAsiaTheme="minorEastAsia" w:hAnsiTheme="majorHAnsi"/>
        </w:rPr>
        <w:t xml:space="preserve"> experiments. A small centrifugal pump drawing water from </w:t>
      </w:r>
      <w:r w:rsidR="00DA27C7" w:rsidRPr="00C41BDE">
        <w:rPr>
          <w:rFonts w:asciiTheme="majorHAnsi" w:eastAsiaTheme="minorEastAsia" w:hAnsiTheme="majorHAnsi"/>
        </w:rPr>
        <w:t>sump</w:t>
      </w:r>
      <w:r w:rsidRPr="00C41BDE">
        <w:rPr>
          <w:rFonts w:asciiTheme="majorHAnsi" w:eastAsiaTheme="minorEastAsia" w:hAnsiTheme="majorHAnsi"/>
        </w:rPr>
        <w:t xml:space="preserve"> which lies blow the bench delivers to experimental apparatus placed on top bench. The flow rate is controlled by valve in supply </w:t>
      </w:r>
      <w:proofErr w:type="spellStart"/>
      <w:proofErr w:type="gramStart"/>
      <w:r w:rsidRPr="00C41BDE">
        <w:rPr>
          <w:rFonts w:asciiTheme="majorHAnsi" w:eastAsiaTheme="minorEastAsia" w:hAnsiTheme="majorHAnsi"/>
        </w:rPr>
        <w:t>lin</w:t>
      </w:r>
      <w:proofErr w:type="spellEnd"/>
      <w:proofErr w:type="gramEnd"/>
      <w:r w:rsidRPr="00C41BDE">
        <w:rPr>
          <w:rFonts w:asciiTheme="majorHAnsi" w:eastAsiaTheme="minorEastAsia" w:hAnsiTheme="majorHAnsi"/>
        </w:rPr>
        <w:t xml:space="preserve"> and measured before return to dump </w:t>
      </w:r>
      <w:r w:rsidR="00DA27C7" w:rsidRPr="00C41BDE">
        <w:rPr>
          <w:rFonts w:asciiTheme="majorHAnsi" w:eastAsiaTheme="minorEastAsia" w:hAnsiTheme="majorHAnsi"/>
        </w:rPr>
        <w:t>from</w:t>
      </w:r>
      <w:r w:rsidRPr="00C41BDE">
        <w:rPr>
          <w:rFonts w:asciiTheme="majorHAnsi" w:eastAsiaTheme="minorEastAsia" w:hAnsiTheme="majorHAnsi"/>
        </w:rPr>
        <w:t xml:space="preserve"> </w:t>
      </w:r>
      <w:r w:rsidR="00DA27C7" w:rsidRPr="00C41BDE">
        <w:rPr>
          <w:rFonts w:asciiTheme="majorHAnsi" w:eastAsiaTheme="minorEastAsia" w:hAnsiTheme="majorHAnsi"/>
        </w:rPr>
        <w:t>recirculation</w:t>
      </w:r>
      <w:r w:rsidRPr="00C41BDE">
        <w:rPr>
          <w:rFonts w:asciiTheme="majorHAnsi" w:eastAsiaTheme="minorEastAsia" w:hAnsiTheme="majorHAnsi"/>
        </w:rPr>
        <w:t xml:space="preserve">. Using weight –time method the discharge is measured by timing the filling of </w:t>
      </w:r>
      <w:r w:rsidR="00DA27C7" w:rsidRPr="00C41BDE">
        <w:rPr>
          <w:rFonts w:asciiTheme="majorHAnsi" w:eastAsiaTheme="minorEastAsia" w:hAnsiTheme="majorHAnsi"/>
        </w:rPr>
        <w:t>a tank</w:t>
      </w:r>
      <w:r w:rsidRPr="00C41BDE">
        <w:rPr>
          <w:rFonts w:asciiTheme="majorHAnsi" w:eastAsiaTheme="minorEastAsia" w:hAnsiTheme="majorHAnsi"/>
        </w:rPr>
        <w:t xml:space="preserve"> that is counter weighted.</w:t>
      </w:r>
      <w:bookmarkStart w:id="0" w:name="_GoBack"/>
      <w:bookmarkEnd w:id="0"/>
    </w:p>
    <w:p w:rsidR="00956A2F" w:rsidRDefault="00956A2F" w:rsidP="00317806">
      <w:pPr>
        <w:rPr>
          <w:rFonts w:asciiTheme="majorHAnsi" w:hAnsiTheme="majorHAnsi"/>
          <w:b/>
          <w:sz w:val="24"/>
        </w:rPr>
      </w:pPr>
      <w:r w:rsidRPr="00956A2F">
        <w:rPr>
          <w:rFonts w:asciiTheme="majorHAnsi" w:hAnsiTheme="majorHAnsi"/>
          <w:b/>
          <w:sz w:val="24"/>
        </w:rPr>
        <w:t>Centrifugal Pump</w:t>
      </w:r>
      <w:r>
        <w:rPr>
          <w:rFonts w:asciiTheme="majorHAnsi" w:hAnsiTheme="majorHAnsi"/>
          <w:b/>
          <w:sz w:val="24"/>
        </w:rPr>
        <w:t>:</w:t>
      </w:r>
    </w:p>
    <w:p w:rsidR="00956A2F" w:rsidRDefault="00956A2F" w:rsidP="00317806">
      <w:r>
        <w:t xml:space="preserve">A </w:t>
      </w:r>
      <w:r>
        <w:rPr>
          <w:b/>
          <w:bCs/>
        </w:rPr>
        <w:t>centrifugal pump</w:t>
      </w:r>
      <w:r>
        <w:t xml:space="preserve"> is a </w:t>
      </w:r>
      <w:proofErr w:type="spellStart"/>
      <w:r w:rsidRPr="00956A2F">
        <w:t>rotodynamic</w:t>
      </w:r>
      <w:proofErr w:type="spellEnd"/>
      <w:r w:rsidRPr="00956A2F">
        <w:t xml:space="preserve"> pump</w:t>
      </w:r>
      <w:r>
        <w:t xml:space="preserve"> that uses a rotating </w:t>
      </w:r>
      <w:r w:rsidRPr="00956A2F">
        <w:t>impeller</w:t>
      </w:r>
      <w:r>
        <w:t xml:space="preserve"> to create flow by the addition of energy to a fluid. Centrifugal pumps are commonly used to move liquids through piping. The fluid enters the pump impeller along or near to the rotating axis and is accelerated by the impeller, flowing radially outward into a diffuser or </w:t>
      </w:r>
      <w:r w:rsidRPr="00956A2F">
        <w:t>volute</w:t>
      </w:r>
      <w:r>
        <w:t xml:space="preserve"> chamber (</w:t>
      </w:r>
      <w:r w:rsidRPr="00956A2F">
        <w:t>casing</w:t>
      </w:r>
      <w:r>
        <w:t>), from where it exits into the downstream piping.</w:t>
      </w:r>
    </w:p>
    <w:p w:rsidR="00956A2F" w:rsidRDefault="00956A2F" w:rsidP="00317806">
      <w:pPr>
        <w:rPr>
          <w:b/>
        </w:rPr>
      </w:pPr>
      <w:r w:rsidRPr="00956A2F">
        <w:rPr>
          <w:b/>
        </w:rPr>
        <w:t xml:space="preserve">Equation of </w:t>
      </w:r>
      <w:proofErr w:type="spellStart"/>
      <w:r w:rsidRPr="00956A2F">
        <w:rPr>
          <w:b/>
        </w:rPr>
        <w:t>Continuty</w:t>
      </w:r>
      <w:proofErr w:type="spellEnd"/>
      <w:r>
        <w:rPr>
          <w:b/>
        </w:rPr>
        <w:t>:</w:t>
      </w:r>
    </w:p>
    <w:p w:rsidR="00956A2F" w:rsidRDefault="00956A2F" w:rsidP="00956A2F">
      <w:pPr>
        <w:pStyle w:val="NormalWeb"/>
      </w:pPr>
      <w:r>
        <w:t xml:space="preserve">A </w:t>
      </w:r>
      <w:r>
        <w:rPr>
          <w:b/>
          <w:bCs/>
        </w:rPr>
        <w:t>continuity equation</w:t>
      </w:r>
      <w:r>
        <w:t xml:space="preserve"> in physics is an </w:t>
      </w:r>
      <w:hyperlink r:id="rId6" w:tooltip="Equation" w:history="1">
        <w:r>
          <w:rPr>
            <w:rStyle w:val="Hyperlink"/>
          </w:rPr>
          <w:t>equation</w:t>
        </w:r>
      </w:hyperlink>
      <w:r>
        <w:t xml:space="preserve"> that describes the transport of a </w:t>
      </w:r>
      <w:hyperlink r:id="rId7" w:tooltip="Conserved quantity" w:history="1">
        <w:r>
          <w:rPr>
            <w:rStyle w:val="Hyperlink"/>
          </w:rPr>
          <w:t>conserved quantity</w:t>
        </w:r>
      </w:hyperlink>
      <w:r>
        <w:t xml:space="preserve">. Since </w:t>
      </w:r>
      <w:hyperlink r:id="rId8" w:tooltip="Mass" w:history="1">
        <w:r>
          <w:rPr>
            <w:rStyle w:val="Hyperlink"/>
          </w:rPr>
          <w:t>mass</w:t>
        </w:r>
      </w:hyperlink>
      <w:r>
        <w:t xml:space="preserve">, </w:t>
      </w:r>
      <w:hyperlink r:id="rId9" w:tooltip="Energy" w:history="1">
        <w:r>
          <w:rPr>
            <w:rStyle w:val="Hyperlink"/>
          </w:rPr>
          <w:t>energy</w:t>
        </w:r>
      </w:hyperlink>
      <w:r>
        <w:t xml:space="preserve">, </w:t>
      </w:r>
      <w:hyperlink r:id="rId10" w:tooltip="Momentum" w:history="1">
        <w:r>
          <w:rPr>
            <w:rStyle w:val="Hyperlink"/>
          </w:rPr>
          <w:t>momentum</w:t>
        </w:r>
      </w:hyperlink>
      <w:r>
        <w:t xml:space="preserve">, </w:t>
      </w:r>
      <w:hyperlink r:id="rId11" w:tooltip="Electric charge" w:history="1">
        <w:r>
          <w:rPr>
            <w:rStyle w:val="Hyperlink"/>
          </w:rPr>
          <w:t>electric charge</w:t>
        </w:r>
      </w:hyperlink>
      <w:r>
        <w:t xml:space="preserve"> and other natural quantities are conserved under their respective appropriate </w:t>
      </w:r>
      <w:proofErr w:type="gramStart"/>
      <w:r>
        <w:t>conditions,</w:t>
      </w:r>
      <w:proofErr w:type="gramEnd"/>
      <w:r>
        <w:t xml:space="preserve"> a variety of physical phenomena may be described using continuity equations.</w:t>
      </w:r>
    </w:p>
    <w:p w:rsidR="00956A2F" w:rsidRDefault="00956A2F" w:rsidP="00956A2F">
      <w:pPr>
        <w:pStyle w:val="NormalWeb"/>
      </w:pPr>
      <w:r>
        <w:t xml:space="preserve">Continuity equations are the (stronger) local form of </w:t>
      </w:r>
      <w:hyperlink r:id="rId12" w:tooltip="Conservation law" w:history="1">
        <w:r>
          <w:rPr>
            <w:rStyle w:val="Hyperlink"/>
          </w:rPr>
          <w:t>conservation laws</w:t>
        </w:r>
      </w:hyperlink>
      <w:r>
        <w:t xml:space="preserve">. All the examples of continuity equations below express the same idea, which is roughly that: </w:t>
      </w:r>
      <w:r>
        <w:rPr>
          <w:i/>
          <w:iCs/>
        </w:rPr>
        <w:t>the total amount (of the conserved quantity) inside any region can only change by the amount that passes in or out of the region through the boundary</w:t>
      </w:r>
      <w:r>
        <w:t>. A conserved quantity cannot increase or decrease, it can only move from place to place.</w:t>
      </w:r>
    </w:p>
    <w:p w:rsidR="00956A2F" w:rsidRPr="00956A2F" w:rsidRDefault="00956A2F" w:rsidP="00317806">
      <w:pPr>
        <w:rPr>
          <w:rFonts w:asciiTheme="majorHAnsi" w:hAnsiTheme="majorHAnsi"/>
          <w:sz w:val="24"/>
        </w:rPr>
      </w:pPr>
      <w:r>
        <w:rPr>
          <w:rFonts w:asciiTheme="majorHAnsi" w:hAnsiTheme="majorHAnsi"/>
          <w:b/>
          <w:sz w:val="24"/>
        </w:rPr>
        <w:t xml:space="preserve">Q= </w:t>
      </w:r>
      <w:proofErr w:type="gramStart"/>
      <w:r w:rsidRPr="00956A2F">
        <w:rPr>
          <w:rFonts w:asciiTheme="majorHAnsi" w:hAnsiTheme="majorHAnsi"/>
          <w:sz w:val="24"/>
        </w:rPr>
        <w:t>The</w:t>
      </w:r>
      <w:proofErr w:type="gramEnd"/>
      <w:r w:rsidRPr="00956A2F">
        <w:rPr>
          <w:rFonts w:asciiTheme="majorHAnsi" w:hAnsiTheme="majorHAnsi"/>
          <w:sz w:val="24"/>
        </w:rPr>
        <w:t xml:space="preserve"> volumetric flow rate</w:t>
      </w:r>
    </w:p>
    <w:p w:rsidR="00956A2F" w:rsidRPr="00956A2F" w:rsidRDefault="00956A2F" w:rsidP="00317806">
      <w:pPr>
        <w:rPr>
          <w:rFonts w:asciiTheme="majorHAnsi" w:hAnsiTheme="majorHAnsi"/>
          <w:sz w:val="24"/>
        </w:rPr>
      </w:pPr>
      <w:r>
        <w:rPr>
          <w:rFonts w:asciiTheme="majorHAnsi" w:hAnsiTheme="majorHAnsi"/>
          <w:b/>
          <w:sz w:val="24"/>
        </w:rPr>
        <w:t>A=</w:t>
      </w:r>
      <w:r w:rsidRPr="00956A2F">
        <w:rPr>
          <w:rFonts w:asciiTheme="majorHAnsi" w:hAnsiTheme="majorHAnsi"/>
          <w:sz w:val="24"/>
        </w:rPr>
        <w:t>Cross sectional Area of flow</w:t>
      </w:r>
    </w:p>
    <w:p w:rsidR="00956A2F" w:rsidRDefault="00956A2F" w:rsidP="00317806">
      <w:pPr>
        <w:rPr>
          <w:rFonts w:asciiTheme="majorHAnsi" w:hAnsiTheme="majorHAnsi"/>
          <w:sz w:val="24"/>
        </w:rPr>
      </w:pPr>
      <w:r>
        <w:rPr>
          <w:rFonts w:asciiTheme="majorHAnsi" w:hAnsiTheme="majorHAnsi"/>
          <w:b/>
          <w:sz w:val="24"/>
        </w:rPr>
        <w:t>V=</w:t>
      </w:r>
      <w:proofErr w:type="gramStart"/>
      <w:r>
        <w:rPr>
          <w:rFonts w:asciiTheme="majorHAnsi" w:hAnsiTheme="majorHAnsi"/>
          <w:sz w:val="24"/>
        </w:rPr>
        <w:t>The</w:t>
      </w:r>
      <w:proofErr w:type="gramEnd"/>
      <w:r>
        <w:rPr>
          <w:rFonts w:asciiTheme="majorHAnsi" w:hAnsiTheme="majorHAnsi"/>
          <w:sz w:val="24"/>
        </w:rPr>
        <w:t xml:space="preserve"> mean velocity</w:t>
      </w:r>
    </w:p>
    <w:p w:rsidR="00956A2F" w:rsidRPr="00956A2F" w:rsidRDefault="00956A2F" w:rsidP="00317806">
      <w:pPr>
        <w:rPr>
          <w:rFonts w:asciiTheme="majorHAnsi" w:hAnsiTheme="majorHAnsi"/>
          <w:sz w:val="24"/>
        </w:rPr>
      </w:pPr>
    </w:p>
    <w:p w:rsidR="00317806" w:rsidRPr="00DA27C7" w:rsidRDefault="00317806" w:rsidP="00317806">
      <w:pPr>
        <w:rPr>
          <w:rFonts w:asciiTheme="majorHAnsi" w:hAnsiTheme="majorHAnsi"/>
          <w:b/>
          <w:sz w:val="24"/>
        </w:rPr>
      </w:pPr>
      <w:r w:rsidRPr="00DA27C7">
        <w:rPr>
          <w:rFonts w:asciiTheme="majorHAnsi" w:hAnsiTheme="majorHAnsi"/>
          <w:b/>
          <w:sz w:val="24"/>
        </w:rPr>
        <w:t>Observation:</w:t>
      </w:r>
    </w:p>
    <w:p w:rsidR="00317806" w:rsidRPr="00C41BDE" w:rsidRDefault="00317806" w:rsidP="00317806">
      <w:pPr>
        <w:rPr>
          <w:rFonts w:asciiTheme="majorHAnsi" w:hAnsiTheme="majorHAnsi"/>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317806" w:rsidRPr="00C41BDE" w:rsidTr="00317806">
        <w:tc>
          <w:tcPr>
            <w:tcW w:w="1596" w:type="dxa"/>
          </w:tcPr>
          <w:p w:rsidR="00317806" w:rsidRPr="00C41BDE" w:rsidRDefault="00317806" w:rsidP="00317806">
            <w:pPr>
              <w:rPr>
                <w:rFonts w:asciiTheme="majorHAnsi" w:hAnsiTheme="majorHAnsi"/>
              </w:rPr>
            </w:pPr>
            <w:r w:rsidRPr="00C41BDE">
              <w:rPr>
                <w:rFonts w:asciiTheme="majorHAnsi" w:hAnsiTheme="majorHAnsi"/>
              </w:rPr>
              <w:lastRenderedPageBreak/>
              <w:t>S.no</w:t>
            </w:r>
          </w:p>
          <w:p w:rsidR="00317806" w:rsidRPr="00C41BDE" w:rsidRDefault="00317806" w:rsidP="00317806">
            <w:pPr>
              <w:rPr>
                <w:rFonts w:asciiTheme="majorHAnsi" w:hAnsiTheme="majorHAnsi"/>
              </w:rPr>
            </w:pPr>
          </w:p>
        </w:tc>
        <w:tc>
          <w:tcPr>
            <w:tcW w:w="1596" w:type="dxa"/>
          </w:tcPr>
          <w:p w:rsidR="00317806" w:rsidRPr="00C41BDE" w:rsidRDefault="00317806" w:rsidP="00317806">
            <w:pPr>
              <w:rPr>
                <w:rFonts w:asciiTheme="majorHAnsi" w:hAnsiTheme="majorHAnsi"/>
              </w:rPr>
            </w:pPr>
            <w:r w:rsidRPr="00C41BDE">
              <w:rPr>
                <w:rFonts w:asciiTheme="majorHAnsi" w:hAnsiTheme="majorHAnsi"/>
              </w:rPr>
              <w:t>Starting volume level (liters)</w:t>
            </w:r>
          </w:p>
        </w:tc>
        <w:tc>
          <w:tcPr>
            <w:tcW w:w="1596" w:type="dxa"/>
          </w:tcPr>
          <w:p w:rsidR="00317806" w:rsidRPr="00C41BDE" w:rsidRDefault="00317806" w:rsidP="00317806">
            <w:pPr>
              <w:rPr>
                <w:rFonts w:asciiTheme="majorHAnsi" w:hAnsiTheme="majorHAnsi"/>
              </w:rPr>
            </w:pPr>
            <w:r w:rsidRPr="00C41BDE">
              <w:rPr>
                <w:rFonts w:asciiTheme="majorHAnsi" w:hAnsiTheme="majorHAnsi"/>
              </w:rPr>
              <w:t>Final volume level (liters)</w:t>
            </w:r>
          </w:p>
        </w:tc>
        <w:tc>
          <w:tcPr>
            <w:tcW w:w="1596" w:type="dxa"/>
          </w:tcPr>
          <w:p w:rsidR="00317806" w:rsidRPr="00C41BDE" w:rsidRDefault="00317806" w:rsidP="00317806">
            <w:pPr>
              <w:rPr>
                <w:rFonts w:asciiTheme="majorHAnsi" w:hAnsiTheme="majorHAnsi"/>
              </w:rPr>
            </w:pPr>
            <w:r w:rsidRPr="00C41BDE">
              <w:rPr>
                <w:rFonts w:asciiTheme="majorHAnsi" w:hAnsiTheme="majorHAnsi"/>
              </w:rPr>
              <w:t xml:space="preserve">Difference in volume </w:t>
            </w:r>
          </w:p>
        </w:tc>
        <w:tc>
          <w:tcPr>
            <w:tcW w:w="1596" w:type="dxa"/>
          </w:tcPr>
          <w:p w:rsidR="00317806" w:rsidRPr="00C41BDE" w:rsidRDefault="00317806" w:rsidP="00317806">
            <w:pPr>
              <w:rPr>
                <w:rFonts w:asciiTheme="majorHAnsi" w:hAnsiTheme="majorHAnsi"/>
              </w:rPr>
            </w:pPr>
            <w:r w:rsidRPr="00C41BDE">
              <w:rPr>
                <w:rFonts w:asciiTheme="majorHAnsi" w:hAnsiTheme="majorHAnsi"/>
              </w:rPr>
              <w:t xml:space="preserve"> Time (Seconds)</w:t>
            </w:r>
          </w:p>
        </w:tc>
        <w:tc>
          <w:tcPr>
            <w:tcW w:w="1596" w:type="dxa"/>
          </w:tcPr>
          <w:p w:rsidR="00317806" w:rsidRPr="00C41BDE" w:rsidRDefault="00317806" w:rsidP="00317806">
            <w:pPr>
              <w:rPr>
                <w:rFonts w:asciiTheme="majorHAnsi" w:hAnsiTheme="majorHAnsi"/>
              </w:rPr>
            </w:pPr>
            <w:r w:rsidRPr="00C41BDE">
              <w:rPr>
                <w:rFonts w:asciiTheme="majorHAnsi" w:hAnsiTheme="majorHAnsi"/>
              </w:rPr>
              <w:t>Flow (liters)</w:t>
            </w:r>
          </w:p>
        </w:tc>
      </w:tr>
      <w:tr w:rsidR="00317806" w:rsidRPr="00C41BDE" w:rsidTr="00317806">
        <w:tc>
          <w:tcPr>
            <w:tcW w:w="1596" w:type="dxa"/>
          </w:tcPr>
          <w:p w:rsidR="00317806" w:rsidRPr="00C41BDE" w:rsidRDefault="00317806" w:rsidP="00317806">
            <w:pPr>
              <w:rPr>
                <w:rFonts w:asciiTheme="majorHAnsi" w:hAnsiTheme="majorHAnsi"/>
              </w:rPr>
            </w:pPr>
            <w:r w:rsidRPr="00C41BDE">
              <w:rPr>
                <w:rFonts w:asciiTheme="majorHAnsi" w:hAnsiTheme="majorHAnsi"/>
              </w:rPr>
              <w:t>1.</w:t>
            </w:r>
          </w:p>
        </w:tc>
        <w:tc>
          <w:tcPr>
            <w:tcW w:w="1596" w:type="dxa"/>
          </w:tcPr>
          <w:p w:rsidR="00317806" w:rsidRPr="00C41BDE" w:rsidRDefault="00317806" w:rsidP="00317806">
            <w:pPr>
              <w:rPr>
                <w:rFonts w:asciiTheme="majorHAnsi" w:hAnsiTheme="majorHAnsi"/>
              </w:rPr>
            </w:pPr>
            <w:r w:rsidRPr="00C41BDE">
              <w:rPr>
                <w:rFonts w:asciiTheme="majorHAnsi" w:hAnsiTheme="majorHAnsi"/>
              </w:rPr>
              <w:t>0</w:t>
            </w:r>
          </w:p>
        </w:tc>
        <w:tc>
          <w:tcPr>
            <w:tcW w:w="1596" w:type="dxa"/>
          </w:tcPr>
          <w:p w:rsidR="00317806" w:rsidRPr="00C41BDE" w:rsidRDefault="00317806" w:rsidP="00317806">
            <w:pPr>
              <w:rPr>
                <w:rFonts w:asciiTheme="majorHAnsi" w:hAnsiTheme="majorHAnsi"/>
              </w:rPr>
            </w:pPr>
            <w:r w:rsidRPr="00C41BDE">
              <w:rPr>
                <w:rFonts w:asciiTheme="majorHAnsi" w:hAnsiTheme="majorHAnsi"/>
              </w:rPr>
              <w:t>8.5</w:t>
            </w:r>
          </w:p>
        </w:tc>
        <w:tc>
          <w:tcPr>
            <w:tcW w:w="1596" w:type="dxa"/>
          </w:tcPr>
          <w:p w:rsidR="00317806" w:rsidRPr="00C41BDE" w:rsidRDefault="00C41BDE" w:rsidP="00317806">
            <w:pPr>
              <w:rPr>
                <w:rFonts w:asciiTheme="majorHAnsi" w:hAnsiTheme="majorHAnsi"/>
              </w:rPr>
            </w:pPr>
            <w:r w:rsidRPr="00C41BDE">
              <w:rPr>
                <w:rFonts w:asciiTheme="majorHAnsi" w:hAnsiTheme="majorHAnsi"/>
              </w:rPr>
              <w:t>8.5</w:t>
            </w:r>
          </w:p>
        </w:tc>
        <w:tc>
          <w:tcPr>
            <w:tcW w:w="1596" w:type="dxa"/>
          </w:tcPr>
          <w:p w:rsidR="00317806" w:rsidRPr="00C41BDE" w:rsidRDefault="00C41BDE" w:rsidP="00317806">
            <w:pPr>
              <w:rPr>
                <w:rFonts w:asciiTheme="majorHAnsi" w:hAnsiTheme="majorHAnsi"/>
              </w:rPr>
            </w:pPr>
            <w:r w:rsidRPr="00C41BDE">
              <w:rPr>
                <w:rFonts w:asciiTheme="majorHAnsi" w:hAnsiTheme="majorHAnsi"/>
              </w:rPr>
              <w:t>10</w:t>
            </w:r>
          </w:p>
        </w:tc>
        <w:tc>
          <w:tcPr>
            <w:tcW w:w="1596" w:type="dxa"/>
          </w:tcPr>
          <w:p w:rsidR="00317806" w:rsidRPr="00C41BDE" w:rsidRDefault="00C41BDE" w:rsidP="00317806">
            <w:pPr>
              <w:rPr>
                <w:rFonts w:asciiTheme="majorHAnsi" w:hAnsiTheme="majorHAnsi"/>
              </w:rPr>
            </w:pPr>
            <w:r w:rsidRPr="00C41BDE">
              <w:rPr>
                <w:rFonts w:asciiTheme="majorHAnsi" w:hAnsiTheme="majorHAnsi"/>
              </w:rPr>
              <w:t>0.85</w:t>
            </w:r>
          </w:p>
        </w:tc>
      </w:tr>
      <w:tr w:rsidR="00317806" w:rsidRPr="00C41BDE" w:rsidTr="00317806">
        <w:tc>
          <w:tcPr>
            <w:tcW w:w="1596" w:type="dxa"/>
          </w:tcPr>
          <w:p w:rsidR="00317806" w:rsidRPr="00C41BDE" w:rsidRDefault="00317806" w:rsidP="00317806">
            <w:pPr>
              <w:rPr>
                <w:rFonts w:asciiTheme="majorHAnsi" w:hAnsiTheme="majorHAnsi"/>
              </w:rPr>
            </w:pPr>
            <w:r w:rsidRPr="00C41BDE">
              <w:rPr>
                <w:rFonts w:asciiTheme="majorHAnsi" w:hAnsiTheme="majorHAnsi"/>
              </w:rPr>
              <w:t>2.</w:t>
            </w:r>
          </w:p>
        </w:tc>
        <w:tc>
          <w:tcPr>
            <w:tcW w:w="1596" w:type="dxa"/>
          </w:tcPr>
          <w:p w:rsidR="00317806" w:rsidRPr="00C41BDE" w:rsidRDefault="00317806" w:rsidP="00317806">
            <w:pPr>
              <w:rPr>
                <w:rFonts w:asciiTheme="majorHAnsi" w:hAnsiTheme="majorHAnsi"/>
              </w:rPr>
            </w:pPr>
            <w:r w:rsidRPr="00C41BDE">
              <w:rPr>
                <w:rFonts w:asciiTheme="majorHAnsi" w:hAnsiTheme="majorHAnsi"/>
              </w:rPr>
              <w:t>8.5</w:t>
            </w:r>
          </w:p>
        </w:tc>
        <w:tc>
          <w:tcPr>
            <w:tcW w:w="1596" w:type="dxa"/>
          </w:tcPr>
          <w:p w:rsidR="00317806" w:rsidRPr="00C41BDE" w:rsidRDefault="00317806" w:rsidP="00317806">
            <w:pPr>
              <w:rPr>
                <w:rFonts w:asciiTheme="majorHAnsi" w:hAnsiTheme="majorHAnsi"/>
              </w:rPr>
            </w:pPr>
            <w:r w:rsidRPr="00C41BDE">
              <w:rPr>
                <w:rFonts w:asciiTheme="majorHAnsi" w:hAnsiTheme="majorHAnsi"/>
              </w:rPr>
              <w:t>19</w:t>
            </w:r>
          </w:p>
        </w:tc>
        <w:tc>
          <w:tcPr>
            <w:tcW w:w="1596" w:type="dxa"/>
          </w:tcPr>
          <w:p w:rsidR="00317806" w:rsidRPr="00C41BDE" w:rsidRDefault="00317806" w:rsidP="00317806">
            <w:pPr>
              <w:rPr>
                <w:rFonts w:asciiTheme="majorHAnsi" w:hAnsiTheme="majorHAnsi"/>
              </w:rPr>
            </w:pPr>
            <w:r w:rsidRPr="00C41BDE">
              <w:rPr>
                <w:rFonts w:asciiTheme="majorHAnsi" w:hAnsiTheme="majorHAnsi"/>
              </w:rPr>
              <w:t>10.5</w:t>
            </w:r>
          </w:p>
        </w:tc>
        <w:tc>
          <w:tcPr>
            <w:tcW w:w="1596" w:type="dxa"/>
          </w:tcPr>
          <w:p w:rsidR="00317806" w:rsidRPr="00C41BDE" w:rsidRDefault="00C41BDE" w:rsidP="00317806">
            <w:pPr>
              <w:rPr>
                <w:rFonts w:asciiTheme="majorHAnsi" w:hAnsiTheme="majorHAnsi"/>
              </w:rPr>
            </w:pPr>
            <w:r w:rsidRPr="00C41BDE">
              <w:rPr>
                <w:rFonts w:asciiTheme="majorHAnsi" w:hAnsiTheme="majorHAnsi"/>
              </w:rPr>
              <w:t>10</w:t>
            </w:r>
          </w:p>
        </w:tc>
        <w:tc>
          <w:tcPr>
            <w:tcW w:w="1596" w:type="dxa"/>
          </w:tcPr>
          <w:p w:rsidR="00317806" w:rsidRPr="00C41BDE" w:rsidRDefault="00C41BDE" w:rsidP="00317806">
            <w:pPr>
              <w:rPr>
                <w:rFonts w:asciiTheme="majorHAnsi" w:hAnsiTheme="majorHAnsi"/>
              </w:rPr>
            </w:pPr>
            <w:r w:rsidRPr="00C41BDE">
              <w:rPr>
                <w:rFonts w:asciiTheme="majorHAnsi" w:hAnsiTheme="majorHAnsi"/>
              </w:rPr>
              <w:t>1.05</w:t>
            </w:r>
          </w:p>
        </w:tc>
      </w:tr>
      <w:tr w:rsidR="00317806" w:rsidRPr="00C41BDE" w:rsidTr="00317806">
        <w:tc>
          <w:tcPr>
            <w:tcW w:w="1596" w:type="dxa"/>
          </w:tcPr>
          <w:p w:rsidR="00317806" w:rsidRPr="00C41BDE" w:rsidRDefault="00317806" w:rsidP="00317806">
            <w:pPr>
              <w:rPr>
                <w:rFonts w:asciiTheme="majorHAnsi" w:hAnsiTheme="majorHAnsi"/>
              </w:rPr>
            </w:pPr>
            <w:r w:rsidRPr="00C41BDE">
              <w:rPr>
                <w:rFonts w:asciiTheme="majorHAnsi" w:hAnsiTheme="majorHAnsi"/>
              </w:rPr>
              <w:t>3.</w:t>
            </w:r>
          </w:p>
        </w:tc>
        <w:tc>
          <w:tcPr>
            <w:tcW w:w="1596" w:type="dxa"/>
          </w:tcPr>
          <w:p w:rsidR="00317806" w:rsidRPr="00C41BDE" w:rsidRDefault="00317806" w:rsidP="00317806">
            <w:pPr>
              <w:rPr>
                <w:rFonts w:asciiTheme="majorHAnsi" w:hAnsiTheme="majorHAnsi"/>
              </w:rPr>
            </w:pPr>
            <w:r w:rsidRPr="00C41BDE">
              <w:rPr>
                <w:rFonts w:asciiTheme="majorHAnsi" w:hAnsiTheme="majorHAnsi"/>
              </w:rPr>
              <w:t>19</w:t>
            </w:r>
          </w:p>
        </w:tc>
        <w:tc>
          <w:tcPr>
            <w:tcW w:w="1596" w:type="dxa"/>
          </w:tcPr>
          <w:p w:rsidR="00317806" w:rsidRPr="00C41BDE" w:rsidRDefault="00317806" w:rsidP="00317806">
            <w:pPr>
              <w:rPr>
                <w:rFonts w:asciiTheme="majorHAnsi" w:hAnsiTheme="majorHAnsi"/>
              </w:rPr>
            </w:pPr>
            <w:r w:rsidRPr="00C41BDE">
              <w:rPr>
                <w:rFonts w:asciiTheme="majorHAnsi" w:hAnsiTheme="majorHAnsi"/>
              </w:rPr>
              <w:t>30</w:t>
            </w:r>
          </w:p>
        </w:tc>
        <w:tc>
          <w:tcPr>
            <w:tcW w:w="1596" w:type="dxa"/>
          </w:tcPr>
          <w:p w:rsidR="00317806" w:rsidRPr="00C41BDE" w:rsidRDefault="00317806" w:rsidP="00317806">
            <w:pPr>
              <w:rPr>
                <w:rFonts w:asciiTheme="majorHAnsi" w:hAnsiTheme="majorHAnsi"/>
              </w:rPr>
            </w:pPr>
            <w:r w:rsidRPr="00C41BDE">
              <w:rPr>
                <w:rFonts w:asciiTheme="majorHAnsi" w:hAnsiTheme="majorHAnsi"/>
              </w:rPr>
              <w:t>11</w:t>
            </w:r>
          </w:p>
        </w:tc>
        <w:tc>
          <w:tcPr>
            <w:tcW w:w="1596" w:type="dxa"/>
          </w:tcPr>
          <w:p w:rsidR="00317806" w:rsidRPr="00C41BDE" w:rsidRDefault="00C41BDE" w:rsidP="00317806">
            <w:pPr>
              <w:rPr>
                <w:rFonts w:asciiTheme="majorHAnsi" w:hAnsiTheme="majorHAnsi"/>
              </w:rPr>
            </w:pPr>
            <w:r w:rsidRPr="00C41BDE">
              <w:rPr>
                <w:rFonts w:asciiTheme="majorHAnsi" w:hAnsiTheme="majorHAnsi"/>
              </w:rPr>
              <w:t>10</w:t>
            </w:r>
          </w:p>
        </w:tc>
        <w:tc>
          <w:tcPr>
            <w:tcW w:w="1596" w:type="dxa"/>
          </w:tcPr>
          <w:p w:rsidR="00317806" w:rsidRPr="00C41BDE" w:rsidRDefault="00C41BDE" w:rsidP="00317806">
            <w:pPr>
              <w:rPr>
                <w:rFonts w:asciiTheme="majorHAnsi" w:hAnsiTheme="majorHAnsi"/>
              </w:rPr>
            </w:pPr>
            <w:r w:rsidRPr="00C41BDE">
              <w:rPr>
                <w:rFonts w:asciiTheme="majorHAnsi" w:hAnsiTheme="majorHAnsi"/>
              </w:rPr>
              <w:t>1.10</w:t>
            </w:r>
          </w:p>
        </w:tc>
      </w:tr>
      <w:tr w:rsidR="00317806" w:rsidRPr="00C41BDE" w:rsidTr="00317806">
        <w:tc>
          <w:tcPr>
            <w:tcW w:w="1596" w:type="dxa"/>
          </w:tcPr>
          <w:p w:rsidR="00317806" w:rsidRPr="00C41BDE" w:rsidRDefault="00317806" w:rsidP="00317806">
            <w:pPr>
              <w:rPr>
                <w:rFonts w:asciiTheme="majorHAnsi" w:hAnsiTheme="majorHAnsi"/>
              </w:rPr>
            </w:pPr>
            <w:r w:rsidRPr="00C41BDE">
              <w:rPr>
                <w:rFonts w:asciiTheme="majorHAnsi" w:hAnsiTheme="majorHAnsi"/>
              </w:rPr>
              <w:t>4.</w:t>
            </w:r>
          </w:p>
        </w:tc>
        <w:tc>
          <w:tcPr>
            <w:tcW w:w="1596" w:type="dxa"/>
          </w:tcPr>
          <w:p w:rsidR="00317806" w:rsidRPr="00C41BDE" w:rsidRDefault="00317806" w:rsidP="00317806">
            <w:pPr>
              <w:rPr>
                <w:rFonts w:asciiTheme="majorHAnsi" w:hAnsiTheme="majorHAnsi"/>
              </w:rPr>
            </w:pPr>
            <w:r w:rsidRPr="00C41BDE">
              <w:rPr>
                <w:rFonts w:asciiTheme="majorHAnsi" w:hAnsiTheme="majorHAnsi"/>
              </w:rPr>
              <w:t>30</w:t>
            </w:r>
          </w:p>
        </w:tc>
        <w:tc>
          <w:tcPr>
            <w:tcW w:w="1596" w:type="dxa"/>
          </w:tcPr>
          <w:p w:rsidR="00317806" w:rsidRPr="00C41BDE" w:rsidRDefault="00317806" w:rsidP="00317806">
            <w:pPr>
              <w:rPr>
                <w:rFonts w:asciiTheme="majorHAnsi" w:hAnsiTheme="majorHAnsi"/>
              </w:rPr>
            </w:pPr>
            <w:r w:rsidRPr="00C41BDE">
              <w:rPr>
                <w:rFonts w:asciiTheme="majorHAnsi" w:hAnsiTheme="majorHAnsi"/>
              </w:rPr>
              <w:t>40</w:t>
            </w:r>
          </w:p>
        </w:tc>
        <w:tc>
          <w:tcPr>
            <w:tcW w:w="1596" w:type="dxa"/>
          </w:tcPr>
          <w:p w:rsidR="00317806" w:rsidRPr="00C41BDE" w:rsidRDefault="00317806" w:rsidP="00317806">
            <w:pPr>
              <w:rPr>
                <w:rFonts w:asciiTheme="majorHAnsi" w:hAnsiTheme="majorHAnsi"/>
              </w:rPr>
            </w:pPr>
            <w:r w:rsidRPr="00C41BDE">
              <w:rPr>
                <w:rFonts w:asciiTheme="majorHAnsi" w:hAnsiTheme="majorHAnsi"/>
              </w:rPr>
              <w:t>10</w:t>
            </w:r>
          </w:p>
        </w:tc>
        <w:tc>
          <w:tcPr>
            <w:tcW w:w="1596" w:type="dxa"/>
          </w:tcPr>
          <w:p w:rsidR="00317806" w:rsidRPr="00C41BDE" w:rsidRDefault="00C41BDE" w:rsidP="00317806">
            <w:pPr>
              <w:rPr>
                <w:rFonts w:asciiTheme="majorHAnsi" w:hAnsiTheme="majorHAnsi"/>
              </w:rPr>
            </w:pPr>
            <w:r w:rsidRPr="00C41BDE">
              <w:rPr>
                <w:rFonts w:asciiTheme="majorHAnsi" w:hAnsiTheme="majorHAnsi"/>
              </w:rPr>
              <w:t>10</w:t>
            </w:r>
          </w:p>
        </w:tc>
        <w:tc>
          <w:tcPr>
            <w:tcW w:w="1596" w:type="dxa"/>
          </w:tcPr>
          <w:p w:rsidR="00317806" w:rsidRPr="00C41BDE" w:rsidRDefault="00C41BDE" w:rsidP="00317806">
            <w:pPr>
              <w:rPr>
                <w:rFonts w:asciiTheme="majorHAnsi" w:hAnsiTheme="majorHAnsi"/>
              </w:rPr>
            </w:pPr>
            <w:r w:rsidRPr="00C41BDE">
              <w:rPr>
                <w:rFonts w:asciiTheme="majorHAnsi" w:hAnsiTheme="majorHAnsi"/>
              </w:rPr>
              <w:t>1.00</w:t>
            </w:r>
          </w:p>
        </w:tc>
      </w:tr>
      <w:tr w:rsidR="00317806" w:rsidRPr="00C41BDE" w:rsidTr="00317806">
        <w:tc>
          <w:tcPr>
            <w:tcW w:w="1596" w:type="dxa"/>
          </w:tcPr>
          <w:p w:rsidR="00317806" w:rsidRPr="00C41BDE" w:rsidRDefault="00317806" w:rsidP="00317806">
            <w:pPr>
              <w:rPr>
                <w:rFonts w:asciiTheme="majorHAnsi" w:hAnsiTheme="majorHAnsi"/>
              </w:rPr>
            </w:pPr>
            <w:r w:rsidRPr="00C41BDE">
              <w:rPr>
                <w:rFonts w:asciiTheme="majorHAnsi" w:hAnsiTheme="majorHAnsi"/>
              </w:rPr>
              <w:t>5.</w:t>
            </w:r>
          </w:p>
        </w:tc>
        <w:tc>
          <w:tcPr>
            <w:tcW w:w="1596" w:type="dxa"/>
          </w:tcPr>
          <w:p w:rsidR="00317806" w:rsidRPr="00C41BDE" w:rsidRDefault="00317806" w:rsidP="00317806">
            <w:pPr>
              <w:rPr>
                <w:rFonts w:asciiTheme="majorHAnsi" w:hAnsiTheme="majorHAnsi"/>
              </w:rPr>
            </w:pPr>
            <w:r w:rsidRPr="00C41BDE">
              <w:rPr>
                <w:rFonts w:asciiTheme="majorHAnsi" w:hAnsiTheme="majorHAnsi"/>
              </w:rPr>
              <w:t>40</w:t>
            </w:r>
          </w:p>
        </w:tc>
        <w:tc>
          <w:tcPr>
            <w:tcW w:w="1596" w:type="dxa"/>
          </w:tcPr>
          <w:p w:rsidR="00317806" w:rsidRPr="00C41BDE" w:rsidRDefault="00317806" w:rsidP="00317806">
            <w:pPr>
              <w:rPr>
                <w:rFonts w:asciiTheme="majorHAnsi" w:hAnsiTheme="majorHAnsi"/>
              </w:rPr>
            </w:pPr>
            <w:r w:rsidRPr="00C41BDE">
              <w:rPr>
                <w:rFonts w:asciiTheme="majorHAnsi" w:hAnsiTheme="majorHAnsi"/>
              </w:rPr>
              <w:t>49</w:t>
            </w:r>
          </w:p>
        </w:tc>
        <w:tc>
          <w:tcPr>
            <w:tcW w:w="1596" w:type="dxa"/>
          </w:tcPr>
          <w:p w:rsidR="00317806" w:rsidRPr="00C41BDE" w:rsidRDefault="00317806" w:rsidP="00317806">
            <w:pPr>
              <w:rPr>
                <w:rFonts w:asciiTheme="majorHAnsi" w:hAnsiTheme="majorHAnsi"/>
              </w:rPr>
            </w:pPr>
            <w:r w:rsidRPr="00C41BDE">
              <w:rPr>
                <w:rFonts w:asciiTheme="majorHAnsi" w:hAnsiTheme="majorHAnsi"/>
              </w:rPr>
              <w:t>9</w:t>
            </w:r>
          </w:p>
        </w:tc>
        <w:tc>
          <w:tcPr>
            <w:tcW w:w="1596" w:type="dxa"/>
          </w:tcPr>
          <w:p w:rsidR="00317806" w:rsidRPr="00C41BDE" w:rsidRDefault="00C41BDE" w:rsidP="00317806">
            <w:pPr>
              <w:rPr>
                <w:rFonts w:asciiTheme="majorHAnsi" w:hAnsiTheme="majorHAnsi"/>
              </w:rPr>
            </w:pPr>
            <w:r w:rsidRPr="00C41BDE">
              <w:rPr>
                <w:rFonts w:asciiTheme="majorHAnsi" w:hAnsiTheme="majorHAnsi"/>
              </w:rPr>
              <w:t>10</w:t>
            </w:r>
          </w:p>
        </w:tc>
        <w:tc>
          <w:tcPr>
            <w:tcW w:w="1596" w:type="dxa"/>
          </w:tcPr>
          <w:p w:rsidR="00317806" w:rsidRPr="00C41BDE" w:rsidRDefault="00C41BDE" w:rsidP="00317806">
            <w:pPr>
              <w:rPr>
                <w:rFonts w:asciiTheme="majorHAnsi" w:hAnsiTheme="majorHAnsi"/>
              </w:rPr>
            </w:pPr>
            <w:r w:rsidRPr="00C41BDE">
              <w:rPr>
                <w:rFonts w:asciiTheme="majorHAnsi" w:hAnsiTheme="majorHAnsi"/>
              </w:rPr>
              <w:t>0.90</w:t>
            </w:r>
          </w:p>
        </w:tc>
      </w:tr>
    </w:tbl>
    <w:p w:rsidR="00317806" w:rsidRPr="00C41BDE" w:rsidRDefault="00317806" w:rsidP="00317806">
      <w:pPr>
        <w:rPr>
          <w:rFonts w:asciiTheme="majorHAnsi" w:hAnsiTheme="majorHAnsi"/>
        </w:rPr>
      </w:pPr>
    </w:p>
    <w:sectPr w:rsidR="00317806" w:rsidRPr="00C41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320B"/>
    <w:multiLevelType w:val="hybridMultilevel"/>
    <w:tmpl w:val="264A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E57"/>
    <w:rsid w:val="00317806"/>
    <w:rsid w:val="00450406"/>
    <w:rsid w:val="0090499E"/>
    <w:rsid w:val="00956A2F"/>
    <w:rsid w:val="00BE528D"/>
    <w:rsid w:val="00C34E57"/>
    <w:rsid w:val="00C41BDE"/>
    <w:rsid w:val="00D5391E"/>
    <w:rsid w:val="00DA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4E57"/>
    <w:rPr>
      <w:color w:val="808080"/>
    </w:rPr>
  </w:style>
  <w:style w:type="paragraph" w:styleId="BalloonText">
    <w:name w:val="Balloon Text"/>
    <w:basedOn w:val="Normal"/>
    <w:link w:val="BalloonTextChar"/>
    <w:uiPriority w:val="99"/>
    <w:semiHidden/>
    <w:unhideWhenUsed/>
    <w:rsid w:val="00C34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E57"/>
    <w:rPr>
      <w:rFonts w:ascii="Tahoma" w:hAnsi="Tahoma" w:cs="Tahoma"/>
      <w:sz w:val="16"/>
      <w:szCs w:val="16"/>
    </w:rPr>
  </w:style>
  <w:style w:type="paragraph" w:styleId="ListParagraph">
    <w:name w:val="List Paragraph"/>
    <w:basedOn w:val="Normal"/>
    <w:uiPriority w:val="34"/>
    <w:qFormat/>
    <w:rsid w:val="00C34E57"/>
    <w:pPr>
      <w:ind w:left="720"/>
      <w:contextualSpacing/>
    </w:pPr>
  </w:style>
  <w:style w:type="table" w:styleId="TableGrid">
    <w:name w:val="Table Grid"/>
    <w:basedOn w:val="TableNormal"/>
    <w:uiPriority w:val="59"/>
    <w:rsid w:val="0031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56A2F"/>
    <w:rPr>
      <w:color w:val="0000FF"/>
      <w:u w:val="single"/>
    </w:rPr>
  </w:style>
  <w:style w:type="paragraph" w:styleId="NormalWeb">
    <w:name w:val="Normal (Web)"/>
    <w:basedOn w:val="Normal"/>
    <w:uiPriority w:val="99"/>
    <w:semiHidden/>
    <w:unhideWhenUsed/>
    <w:rsid w:val="00956A2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4E57"/>
    <w:rPr>
      <w:color w:val="808080"/>
    </w:rPr>
  </w:style>
  <w:style w:type="paragraph" w:styleId="BalloonText">
    <w:name w:val="Balloon Text"/>
    <w:basedOn w:val="Normal"/>
    <w:link w:val="BalloonTextChar"/>
    <w:uiPriority w:val="99"/>
    <w:semiHidden/>
    <w:unhideWhenUsed/>
    <w:rsid w:val="00C34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E57"/>
    <w:rPr>
      <w:rFonts w:ascii="Tahoma" w:hAnsi="Tahoma" w:cs="Tahoma"/>
      <w:sz w:val="16"/>
      <w:szCs w:val="16"/>
    </w:rPr>
  </w:style>
  <w:style w:type="paragraph" w:styleId="ListParagraph">
    <w:name w:val="List Paragraph"/>
    <w:basedOn w:val="Normal"/>
    <w:uiPriority w:val="34"/>
    <w:qFormat/>
    <w:rsid w:val="00C34E57"/>
    <w:pPr>
      <w:ind w:left="720"/>
      <w:contextualSpacing/>
    </w:pPr>
  </w:style>
  <w:style w:type="table" w:styleId="TableGrid">
    <w:name w:val="Table Grid"/>
    <w:basedOn w:val="TableNormal"/>
    <w:uiPriority w:val="59"/>
    <w:rsid w:val="0031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56A2F"/>
    <w:rPr>
      <w:color w:val="0000FF"/>
      <w:u w:val="single"/>
    </w:rPr>
  </w:style>
  <w:style w:type="paragraph" w:styleId="NormalWeb">
    <w:name w:val="Normal (Web)"/>
    <w:basedOn w:val="Normal"/>
    <w:uiPriority w:val="99"/>
    <w:semiHidden/>
    <w:unhideWhenUsed/>
    <w:rsid w:val="00956A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s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n.wikipedia.org/wiki/Conserved_quantity" TargetMode="External"/><Relationship Id="rId12" Type="http://schemas.openxmlformats.org/officeDocument/2006/relationships/hyperlink" Target="http://en.wikipedia.org/wiki/Conservation_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Equation" TargetMode="External"/><Relationship Id="rId11" Type="http://schemas.openxmlformats.org/officeDocument/2006/relationships/hyperlink" Target="http://en.wikipedia.org/wiki/Electric_charge" TargetMode="External"/><Relationship Id="rId5" Type="http://schemas.openxmlformats.org/officeDocument/2006/relationships/webSettings" Target="webSettings.xml"/><Relationship Id="rId10" Type="http://schemas.openxmlformats.org/officeDocument/2006/relationships/hyperlink" Target="http://en.wikipedia.org/wiki/Momentum" TargetMode="External"/><Relationship Id="rId4" Type="http://schemas.openxmlformats.org/officeDocument/2006/relationships/settings" Target="settings.xml"/><Relationship Id="rId9" Type="http://schemas.openxmlformats.org/officeDocument/2006/relationships/hyperlink" Target="http://en.wikipedia.org/wiki/Energ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M.JAHANZAIB</dc:creator>
  <cp:keywords/>
  <dc:description/>
  <cp:lastModifiedBy>M.JAHANZAIB</cp:lastModifiedBy>
  <cp:revision>3</cp:revision>
  <dcterms:created xsi:type="dcterms:W3CDTF">2011-12-26T12:58:00Z</dcterms:created>
  <dcterms:modified xsi:type="dcterms:W3CDTF">2011-12-26T13:29:00Z</dcterms:modified>
</cp:coreProperties>
</file>